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800"/>
        <w:gridCol w:w="1320"/>
        <w:gridCol w:w="3919"/>
      </w:tblGrid>
      <w:tr w:rsidR="003C7B8F" w:rsidRPr="00A4305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C7B8F" w:rsidRPr="00904151" w:rsidRDefault="003C7B8F">
            <w:pPr>
              <w:ind w:left="-588" w:firstLin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C7B8F" w:rsidRPr="00904151" w:rsidRDefault="003C7B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C7B8F" w:rsidRPr="00904151" w:rsidRDefault="003C7B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СУДЬБОДАРОВСКИЙ СЕЛЬСОВЕТ</w:t>
            </w:r>
          </w:p>
          <w:p w:rsidR="003C7B8F" w:rsidRPr="00904151" w:rsidRDefault="003C7B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3C7B8F" w:rsidRPr="00A43052" w:rsidRDefault="003C7B8F">
            <w:pPr>
              <w:jc w:val="center"/>
              <w:rPr>
                <w:sz w:val="20"/>
                <w:szCs w:val="20"/>
              </w:rPr>
            </w:pPr>
            <w:r w:rsidRPr="00904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C7B8F" w:rsidRPr="00A43052" w:rsidRDefault="003C7B8F">
            <w:pPr>
              <w:snapToGrid w:val="0"/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3C7B8F" w:rsidRPr="00A43052" w:rsidRDefault="003C7B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C7B8F" w:rsidRPr="00A43052" w:rsidRDefault="003C7B8F">
            <w:pPr>
              <w:spacing w:line="360" w:lineRule="auto"/>
              <w:jc w:val="center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C7B8F" w:rsidRPr="00A43052" w:rsidRDefault="003C7B8F">
            <w:pPr>
              <w:jc w:val="center"/>
            </w:pPr>
          </w:p>
        </w:tc>
      </w:tr>
    </w:tbl>
    <w:p w:rsidR="003C7B8F" w:rsidRDefault="003C7B8F">
      <w:pPr>
        <w:jc w:val="center"/>
        <w:rPr>
          <w:rFonts w:ascii="Times New Roman" w:hAnsi="Times New Roman" w:cs="Times New Roman"/>
        </w:rPr>
      </w:pPr>
    </w:p>
    <w:p w:rsidR="003C7B8F" w:rsidRPr="0088713E" w:rsidRDefault="003C7B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8F" w:rsidRPr="0088713E" w:rsidRDefault="003C7B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3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C7B8F" w:rsidRPr="0088713E" w:rsidRDefault="003C7B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8F" w:rsidRPr="0088713E" w:rsidRDefault="003C7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13E">
        <w:rPr>
          <w:rFonts w:ascii="Times New Roman" w:hAnsi="Times New Roman" w:cs="Times New Roman"/>
          <w:b/>
          <w:bCs/>
          <w:sz w:val="24"/>
          <w:szCs w:val="24"/>
        </w:rPr>
        <w:t>«11» октября  2018 г.                                                                                                    № 63 -п</w:t>
      </w:r>
    </w:p>
    <w:p w:rsidR="003C7B8F" w:rsidRDefault="003C7B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8F" w:rsidRPr="0088713E" w:rsidRDefault="003C7B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713E">
        <w:rPr>
          <w:rFonts w:ascii="Times New Roman" w:hAnsi="Times New Roman" w:cs="Times New Roman"/>
          <w:b/>
          <w:bCs/>
          <w:sz w:val="28"/>
          <w:szCs w:val="28"/>
        </w:rPr>
        <w:t>О при</w:t>
      </w:r>
      <w:bookmarkStart w:id="0" w:name="_GoBack"/>
      <w:bookmarkEnd w:id="0"/>
      <w:r w:rsidRPr="0088713E">
        <w:rPr>
          <w:rFonts w:ascii="Times New Roman" w:hAnsi="Times New Roman" w:cs="Times New Roman"/>
          <w:b/>
          <w:bCs/>
          <w:sz w:val="28"/>
          <w:szCs w:val="28"/>
        </w:rPr>
        <w:t>нятии решения по подготовке</w:t>
      </w:r>
    </w:p>
    <w:p w:rsidR="003C7B8F" w:rsidRPr="0088713E" w:rsidRDefault="003C7B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713E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документации по планировке территории, </w:t>
      </w:r>
    </w:p>
    <w:p w:rsidR="003C7B8F" w:rsidRDefault="003C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13E">
        <w:rPr>
          <w:rFonts w:ascii="Times New Roman" w:hAnsi="Times New Roman" w:cs="Times New Roman"/>
          <w:b/>
          <w:bCs/>
          <w:sz w:val="28"/>
          <w:szCs w:val="28"/>
        </w:rPr>
        <w:t>содержащий проект межевания территории</w:t>
      </w:r>
    </w:p>
    <w:p w:rsidR="003C7B8F" w:rsidRDefault="003C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B8F" w:rsidRDefault="003C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B8F" w:rsidRDefault="003C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обращение ООО «Газпромнефть-Оренбург» в соответствии п.4 ст.45 Градостроительного кодекса Российской Федерации, Федерального Закона №131-ФЗ «Об общих принципах организации местного самоуправления в Российской Федерации», администрация Судьбодаровского сельсовета Новосергиевского района Оренбургской области</w:t>
      </w:r>
    </w:p>
    <w:p w:rsidR="003C7B8F" w:rsidRDefault="003C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B8F" w:rsidRDefault="003C7B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C7B8F" w:rsidRDefault="003C7B8F" w:rsidP="004B7AD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Приступить к подготовке документации по планировке и межеванию территории предусматривающей размещение объекта: </w:t>
      </w:r>
      <w:r w:rsidRPr="004B7ADC">
        <w:rPr>
          <w:rFonts w:ascii="Times New Roman" w:hAnsi="Times New Roman" w:cs="Times New Roman"/>
          <w:sz w:val="24"/>
          <w:szCs w:val="24"/>
        </w:rPr>
        <w:t xml:space="preserve">«Царичанское+Филатовское месторождение. Сбор нефти и газа с </w:t>
      </w:r>
      <w:r>
        <w:rPr>
          <w:rFonts w:ascii="Times New Roman" w:hAnsi="Times New Roman" w:cs="Times New Roman"/>
          <w:sz w:val="24"/>
          <w:szCs w:val="24"/>
        </w:rPr>
        <w:t xml:space="preserve">куста </w:t>
      </w:r>
      <w:r w:rsidRPr="004B7ADC">
        <w:rPr>
          <w:rFonts w:ascii="Times New Roman" w:hAnsi="Times New Roman" w:cs="Times New Roman"/>
          <w:sz w:val="24"/>
          <w:szCs w:val="24"/>
        </w:rPr>
        <w:t>добывающих скважин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ADC">
        <w:rPr>
          <w:rFonts w:ascii="Times New Roman" w:hAnsi="Times New Roman" w:cs="Times New Roman"/>
          <w:sz w:val="24"/>
          <w:szCs w:val="24"/>
        </w:rPr>
        <w:t>724, 543»</w:t>
      </w:r>
      <w:r>
        <w:rPr>
          <w:rFonts w:ascii="Times New Roman" w:hAnsi="Times New Roman" w:cs="Times New Roman"/>
          <w:sz w:val="24"/>
          <w:szCs w:val="24"/>
        </w:rPr>
        <w:t>, расположенного в границах Судьбодаровского сельского поселения Новосергиевского муниципального района Оренбургской области.</w:t>
      </w:r>
    </w:p>
    <w:p w:rsidR="003C7B8F" w:rsidRDefault="003C7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разработчиком по данной проектной документации ООО «Терра», Заказчиком является ООО «Газпромнефть-Оренбург»</w:t>
      </w:r>
    </w:p>
    <w:p w:rsidR="003C7B8F" w:rsidRDefault="003C7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C7B8F" w:rsidRDefault="003C7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B8F" w:rsidRDefault="003C7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B8F" w:rsidRDefault="003C7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B8F" w:rsidRDefault="003C7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C7B8F" w:rsidRDefault="003C7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Судьбодаровского сельсовета                                                   Ю. В. Осипов</w:t>
      </w:r>
    </w:p>
    <w:p w:rsidR="003C7B8F" w:rsidRDefault="003C7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B8F" w:rsidRDefault="003C7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B8F" w:rsidRDefault="003C7B8F" w:rsidP="001F205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 в дело , в прокуратуру , </w:t>
      </w:r>
      <w:r w:rsidRPr="001F205F">
        <w:rPr>
          <w:rFonts w:ascii="Times New Roman" w:hAnsi="Times New Roman" w:cs="Times New Roman"/>
          <w:sz w:val="24"/>
          <w:szCs w:val="24"/>
        </w:rPr>
        <w:t>ООО «Газпромнефть-Оренбург»</w:t>
      </w:r>
    </w:p>
    <w:p w:rsidR="003C7B8F" w:rsidRDefault="003C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7B8F" w:rsidSect="000B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0B0"/>
    <w:multiLevelType w:val="hybridMultilevel"/>
    <w:tmpl w:val="D950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D3"/>
    <w:rsid w:val="000B3DD3"/>
    <w:rsid w:val="00157AF8"/>
    <w:rsid w:val="001F205F"/>
    <w:rsid w:val="002C7322"/>
    <w:rsid w:val="003163D3"/>
    <w:rsid w:val="003539D0"/>
    <w:rsid w:val="003C7B8F"/>
    <w:rsid w:val="003E7B94"/>
    <w:rsid w:val="004269F8"/>
    <w:rsid w:val="00441FFA"/>
    <w:rsid w:val="004B7ADC"/>
    <w:rsid w:val="004F3001"/>
    <w:rsid w:val="005157C8"/>
    <w:rsid w:val="005D1C67"/>
    <w:rsid w:val="0088713E"/>
    <w:rsid w:val="00904151"/>
    <w:rsid w:val="00A43052"/>
    <w:rsid w:val="00B94DDD"/>
    <w:rsid w:val="00C414F8"/>
    <w:rsid w:val="00D03E2A"/>
    <w:rsid w:val="00F021ED"/>
    <w:rsid w:val="00F31BBB"/>
    <w:rsid w:val="00F3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B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211</Words>
  <Characters>1206</Characters>
  <Application>Microsoft Office Outlook</Application>
  <DocSecurity>0</DocSecurity>
  <Lines>0</Lines>
  <Paragraphs>0</Paragraphs>
  <ScaleCrop>false</ScaleCrop>
  <Company>Судьбодаровка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 Динар</dc:creator>
  <cp:keywords/>
  <dc:description/>
  <cp:lastModifiedBy>SudbSS</cp:lastModifiedBy>
  <cp:revision>17</cp:revision>
  <cp:lastPrinted>2018-10-11T10:18:00Z</cp:lastPrinted>
  <dcterms:created xsi:type="dcterms:W3CDTF">2017-07-20T10:48:00Z</dcterms:created>
  <dcterms:modified xsi:type="dcterms:W3CDTF">2018-10-11T10:18:00Z</dcterms:modified>
</cp:coreProperties>
</file>